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BE" w:rsidRDefault="00B477BE" w:rsidP="00B477BE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CUPOS VACANTES – </w:t>
      </w:r>
      <w:r w:rsidR="00D43108">
        <w:rPr>
          <w:rFonts w:ascii="Cambria" w:hAnsi="Cambria"/>
          <w:i/>
          <w:sz w:val="28"/>
          <w:szCs w:val="28"/>
        </w:rPr>
        <w:t>2</w:t>
      </w:r>
      <w:r>
        <w:rPr>
          <w:rFonts w:ascii="Cambria" w:hAnsi="Cambria"/>
          <w:i/>
          <w:sz w:val="28"/>
          <w:szCs w:val="28"/>
        </w:rPr>
        <w:t>º RE-ADJUDICACION</w:t>
      </w:r>
    </w:p>
    <w:tbl>
      <w:tblPr>
        <w:tblStyle w:val="Tablaconcuadrcula"/>
        <w:tblW w:w="11995" w:type="dxa"/>
        <w:jc w:val="center"/>
        <w:tblLayout w:type="fixed"/>
        <w:tblLook w:val="04A0"/>
      </w:tblPr>
      <w:tblGrid>
        <w:gridCol w:w="1641"/>
        <w:gridCol w:w="3544"/>
        <w:gridCol w:w="1134"/>
        <w:gridCol w:w="1134"/>
        <w:gridCol w:w="1134"/>
        <w:gridCol w:w="1773"/>
        <w:gridCol w:w="1635"/>
      </w:tblGrid>
      <w:tr w:rsidR="00A61957" w:rsidTr="00A61957">
        <w:trPr>
          <w:trHeight w:val="657"/>
          <w:jc w:val="center"/>
        </w:trPr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B477BE">
              <w:rPr>
                <w:rFonts w:ascii="Cambria" w:hAnsi="Cambria"/>
                <w:b/>
                <w:i/>
                <w:szCs w:val="20"/>
              </w:rPr>
              <w:t>Sede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B477BE">
              <w:rPr>
                <w:rFonts w:ascii="Cambria" w:hAnsi="Cambria"/>
                <w:b/>
                <w:i/>
                <w:szCs w:val="20"/>
              </w:rPr>
              <w:t>Residencia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B477BE">
              <w:rPr>
                <w:rFonts w:ascii="Cambria" w:hAnsi="Cambria"/>
                <w:b/>
                <w:i/>
                <w:szCs w:val="20"/>
              </w:rPr>
              <w:t xml:space="preserve">Cupos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tabs>
                <w:tab w:val="left" w:pos="1026"/>
              </w:tabs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A61957">
              <w:rPr>
                <w:rFonts w:ascii="Cambria" w:hAnsi="Cambria"/>
                <w:b/>
                <w:i/>
                <w:sz w:val="18"/>
                <w:szCs w:val="20"/>
              </w:rPr>
              <w:t>Adjudicado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>
              <w:rPr>
                <w:rFonts w:ascii="Cambria" w:hAnsi="Cambria"/>
                <w:b/>
                <w:i/>
                <w:szCs w:val="20"/>
              </w:rPr>
              <w:t>Vacante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B477BE">
              <w:rPr>
                <w:rFonts w:ascii="Cambria" w:hAnsi="Cambria"/>
                <w:b/>
                <w:i/>
                <w:szCs w:val="20"/>
              </w:rPr>
              <w:t xml:space="preserve">Profesión 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A61957" w:rsidRPr="00B477BE" w:rsidRDefault="00A61957" w:rsidP="00A61957">
            <w:pPr>
              <w:jc w:val="center"/>
              <w:rPr>
                <w:rFonts w:ascii="Cambria" w:hAnsi="Cambria"/>
                <w:b/>
                <w:i/>
                <w:szCs w:val="28"/>
              </w:rPr>
            </w:pPr>
            <w:r w:rsidRPr="00A61957">
              <w:rPr>
                <w:rFonts w:ascii="Cambria" w:hAnsi="Cambria"/>
                <w:b/>
                <w:i/>
                <w:sz w:val="20"/>
                <w:szCs w:val="28"/>
              </w:rPr>
              <w:t>Financiamiento</w:t>
            </w:r>
            <w:r w:rsidRPr="00B477BE">
              <w:rPr>
                <w:rFonts w:ascii="Cambria" w:hAnsi="Cambria"/>
                <w:b/>
                <w:i/>
                <w:szCs w:val="28"/>
              </w:rPr>
              <w:t xml:space="preserve"> </w:t>
            </w:r>
          </w:p>
        </w:tc>
      </w:tr>
      <w:tr w:rsidR="00A61957" w:rsidTr="00A61957">
        <w:trPr>
          <w:trHeight w:val="42"/>
          <w:jc w:val="center"/>
        </w:trPr>
        <w:tc>
          <w:tcPr>
            <w:tcW w:w="1641" w:type="dxa"/>
            <w:vMerge w:val="restart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Hospital Pablo Soria </w:t>
            </w: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tabs>
                <w:tab w:val="left" w:pos="240"/>
              </w:tabs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Anatomía Patológica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P</w:t>
            </w:r>
          </w:p>
        </w:tc>
      </w:tr>
      <w:tr w:rsidR="00A61957" w:rsidTr="00A61957">
        <w:trPr>
          <w:trHeight w:val="40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Emergentología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61957" w:rsidRDefault="00A61957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Medico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P</w:t>
            </w:r>
          </w:p>
        </w:tc>
      </w:tr>
      <w:tr w:rsidR="00A61957" w:rsidTr="00A61957">
        <w:trPr>
          <w:trHeight w:val="40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Bioquímica Clínica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61957" w:rsidRDefault="00553D33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553D33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4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Bioquímico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40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Cirugía G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 xml:space="preserve">eneral 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587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Anestesiología 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40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E</w:t>
            </w:r>
            <w:r>
              <w:rPr>
                <w:rFonts w:ascii="Cambria" w:hAnsi="Cambria"/>
                <w:i/>
                <w:sz w:val="28"/>
                <w:szCs w:val="28"/>
              </w:rPr>
              <w:t>nfermería en C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 xml:space="preserve">uidados </w:t>
            </w:r>
            <w:r>
              <w:rPr>
                <w:rFonts w:ascii="Cambria" w:hAnsi="Cambria"/>
                <w:i/>
                <w:sz w:val="28"/>
                <w:szCs w:val="28"/>
              </w:rPr>
              <w:t>C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 xml:space="preserve">ríticos </w:t>
            </w:r>
            <w:r>
              <w:rPr>
                <w:rFonts w:ascii="Cambria" w:hAnsi="Cambria"/>
                <w:i/>
                <w:sz w:val="28"/>
                <w:szCs w:val="28"/>
              </w:rPr>
              <w:t xml:space="preserve">del Adultos 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Enfermero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40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Terapia Intensiva Adultos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5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167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Ortopedia y Traumatología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167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Clínica Médica 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97"/>
          <w:jc w:val="center"/>
        </w:trPr>
        <w:tc>
          <w:tcPr>
            <w:tcW w:w="1641" w:type="dxa"/>
            <w:vMerge w:val="restart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Hospital Materno Infantil “H. Quintana”</w:t>
            </w: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tabs>
                <w:tab w:val="left" w:pos="705"/>
              </w:tabs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Pediatría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61957" w:rsidRDefault="00553D33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61957" w:rsidRDefault="00553D33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9</w:t>
            </w:r>
          </w:p>
        </w:tc>
        <w:tc>
          <w:tcPr>
            <w:tcW w:w="1773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95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Tocoginecología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8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95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Cirugía I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nfantil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P</w:t>
            </w:r>
          </w:p>
        </w:tc>
      </w:tr>
      <w:tr w:rsidR="00A61957" w:rsidTr="00A61957">
        <w:trPr>
          <w:trHeight w:val="95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Enfermería N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eonatal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Enfermera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95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Terapia Intensiva I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nfantil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95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Neonatología B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ásica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4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167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Neonatología P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ost</w:t>
            </w:r>
            <w:r>
              <w:rPr>
                <w:rFonts w:ascii="Cambria" w:hAnsi="Cambria"/>
                <w:i/>
                <w:sz w:val="28"/>
                <w:szCs w:val="28"/>
              </w:rPr>
              <w:t xml:space="preserve"> B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ásica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Pediatra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167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Cirugía y Traumatología</w:t>
            </w:r>
            <w:r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>Bucomaxilofacial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Odontólogo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P</w:t>
            </w:r>
          </w:p>
        </w:tc>
      </w:tr>
      <w:tr w:rsidR="00A61957" w:rsidTr="00A61957">
        <w:trPr>
          <w:trHeight w:val="111"/>
          <w:jc w:val="center"/>
        </w:trPr>
        <w:tc>
          <w:tcPr>
            <w:tcW w:w="1641" w:type="dxa"/>
            <w:vMerge w:val="restart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Hospital San Roque</w:t>
            </w: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 xml:space="preserve">Clínica </w:t>
            </w: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  <w:r w:rsidRPr="001F60AF">
              <w:rPr>
                <w:rFonts w:ascii="Cambria" w:hAnsi="Cambria"/>
                <w:i/>
                <w:sz w:val="28"/>
                <w:szCs w:val="28"/>
              </w:rPr>
              <w:t xml:space="preserve">edica 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111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Infectología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6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111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Medicina General y Familiar</w:t>
            </w:r>
          </w:p>
        </w:tc>
        <w:tc>
          <w:tcPr>
            <w:tcW w:w="1134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F60AF">
              <w:rPr>
                <w:rFonts w:ascii="Cambria" w:hAnsi="Cambria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10</w:t>
            </w:r>
          </w:p>
        </w:tc>
        <w:tc>
          <w:tcPr>
            <w:tcW w:w="1773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F60AF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66"/>
          <w:jc w:val="center"/>
        </w:trPr>
        <w:tc>
          <w:tcPr>
            <w:tcW w:w="1641" w:type="dxa"/>
            <w:vMerge w:val="restart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Hospital Sequeiros</w:t>
            </w:r>
          </w:p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 xml:space="preserve">RISAMA-Psiquiatría 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66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RISAMA- Psicología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Psicólogo 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66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RISAMA- Terapia ocupacional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Terapista ocupacional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66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 xml:space="preserve">RISAMA- Enfermería 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461EF4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461EF4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Enfermera 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66"/>
          <w:jc w:val="center"/>
        </w:trPr>
        <w:tc>
          <w:tcPr>
            <w:tcW w:w="1641" w:type="dxa"/>
            <w:vMerge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RISAMA- Trabajo social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Trabajador Social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672"/>
          <w:jc w:val="center"/>
        </w:trPr>
        <w:tc>
          <w:tcPr>
            <w:tcW w:w="1641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Hospital Oscar Orias</w:t>
            </w: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Medicina General y Familiar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61957" w:rsidRDefault="00131D81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131D81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8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Medico 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  <w:tr w:rsidR="00A61957" w:rsidTr="00A61957">
        <w:trPr>
          <w:trHeight w:val="309"/>
          <w:jc w:val="center"/>
        </w:trPr>
        <w:tc>
          <w:tcPr>
            <w:tcW w:w="1641" w:type="dxa"/>
            <w:vAlign w:val="center"/>
          </w:tcPr>
          <w:p w:rsidR="00A61957" w:rsidRDefault="00A61957" w:rsidP="00A6195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SUNIBROM </w:t>
            </w:r>
          </w:p>
        </w:tc>
        <w:tc>
          <w:tcPr>
            <w:tcW w:w="354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 xml:space="preserve">Bioquímica Bromatológica </w:t>
            </w:r>
          </w:p>
        </w:tc>
        <w:tc>
          <w:tcPr>
            <w:tcW w:w="1134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1D0091"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1957" w:rsidRDefault="00131D81" w:rsidP="00461EF4">
            <w:pPr>
              <w:tabs>
                <w:tab w:val="left" w:pos="964"/>
              </w:tabs>
              <w:ind w:right="-46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A61957" w:rsidRDefault="00131D81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2</w:t>
            </w:r>
          </w:p>
        </w:tc>
        <w:tc>
          <w:tcPr>
            <w:tcW w:w="1773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Bioquímico </w:t>
            </w:r>
          </w:p>
        </w:tc>
        <w:tc>
          <w:tcPr>
            <w:tcW w:w="1635" w:type="dxa"/>
            <w:vAlign w:val="center"/>
          </w:tcPr>
          <w:p w:rsidR="00A61957" w:rsidRPr="001D0091" w:rsidRDefault="00A61957" w:rsidP="00A6195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M</w:t>
            </w:r>
          </w:p>
        </w:tc>
      </w:tr>
    </w:tbl>
    <w:p w:rsidR="00FF5CD4" w:rsidRPr="001A5DF4" w:rsidRDefault="00FF5CD4" w:rsidP="00FF5CD4">
      <w:pPr>
        <w:jc w:val="center"/>
        <w:rPr>
          <w:rFonts w:ascii="Cambria" w:hAnsi="Cambria"/>
          <w:i/>
          <w:sz w:val="28"/>
          <w:szCs w:val="28"/>
        </w:rPr>
      </w:pPr>
    </w:p>
    <w:sectPr w:rsidR="00FF5CD4" w:rsidRPr="001A5DF4" w:rsidSect="00DE6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24" w:rsidRDefault="009E1E24" w:rsidP="00B95503">
      <w:pPr>
        <w:spacing w:after="0" w:line="240" w:lineRule="auto"/>
      </w:pPr>
      <w:r>
        <w:separator/>
      </w:r>
    </w:p>
  </w:endnote>
  <w:endnote w:type="continuationSeparator" w:id="1">
    <w:p w:rsidR="009E1E24" w:rsidRDefault="009E1E24" w:rsidP="00B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24" w:rsidRDefault="009E1E24" w:rsidP="00B95503">
      <w:pPr>
        <w:spacing w:after="0" w:line="240" w:lineRule="auto"/>
      </w:pPr>
      <w:r>
        <w:separator/>
      </w:r>
    </w:p>
  </w:footnote>
  <w:footnote w:type="continuationSeparator" w:id="1">
    <w:p w:rsidR="009E1E24" w:rsidRDefault="009E1E24" w:rsidP="00B9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C64"/>
    <w:multiLevelType w:val="multilevel"/>
    <w:tmpl w:val="6BC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525"/>
    <w:multiLevelType w:val="multilevel"/>
    <w:tmpl w:val="F1A8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E41C7"/>
    <w:multiLevelType w:val="multilevel"/>
    <w:tmpl w:val="4CA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51DA0"/>
    <w:multiLevelType w:val="hybridMultilevel"/>
    <w:tmpl w:val="D876B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3423E"/>
    <w:multiLevelType w:val="multilevel"/>
    <w:tmpl w:val="F30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51D1D"/>
    <w:multiLevelType w:val="multilevel"/>
    <w:tmpl w:val="4CC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D43DD5"/>
    <w:multiLevelType w:val="multilevel"/>
    <w:tmpl w:val="BD1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229DB"/>
    <w:multiLevelType w:val="multilevel"/>
    <w:tmpl w:val="F24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775E6"/>
    <w:multiLevelType w:val="multilevel"/>
    <w:tmpl w:val="846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9334F"/>
    <w:multiLevelType w:val="multilevel"/>
    <w:tmpl w:val="140E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C0146C"/>
    <w:multiLevelType w:val="hybridMultilevel"/>
    <w:tmpl w:val="46B4D5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201A"/>
    <w:multiLevelType w:val="multilevel"/>
    <w:tmpl w:val="5FA2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D4"/>
    <w:rsid w:val="00101CAF"/>
    <w:rsid w:val="00117B7C"/>
    <w:rsid w:val="00122B35"/>
    <w:rsid w:val="00131D81"/>
    <w:rsid w:val="0013526C"/>
    <w:rsid w:val="00165D91"/>
    <w:rsid w:val="001A5DF4"/>
    <w:rsid w:val="001D0091"/>
    <w:rsid w:val="001F60AF"/>
    <w:rsid w:val="0024344E"/>
    <w:rsid w:val="00257783"/>
    <w:rsid w:val="00273E34"/>
    <w:rsid w:val="00276E6E"/>
    <w:rsid w:val="00291531"/>
    <w:rsid w:val="002A2FEE"/>
    <w:rsid w:val="002F3AD6"/>
    <w:rsid w:val="00337DAF"/>
    <w:rsid w:val="00383606"/>
    <w:rsid w:val="003D6780"/>
    <w:rsid w:val="00461EF4"/>
    <w:rsid w:val="00492A69"/>
    <w:rsid w:val="004E0687"/>
    <w:rsid w:val="00512EA3"/>
    <w:rsid w:val="005213BD"/>
    <w:rsid w:val="00553D33"/>
    <w:rsid w:val="0057218D"/>
    <w:rsid w:val="005A6F0D"/>
    <w:rsid w:val="00625E1F"/>
    <w:rsid w:val="006350AC"/>
    <w:rsid w:val="00667D08"/>
    <w:rsid w:val="00690CB2"/>
    <w:rsid w:val="006B1FC8"/>
    <w:rsid w:val="006D11AB"/>
    <w:rsid w:val="006E2517"/>
    <w:rsid w:val="007B63F6"/>
    <w:rsid w:val="00813D47"/>
    <w:rsid w:val="0082656A"/>
    <w:rsid w:val="00926233"/>
    <w:rsid w:val="009608DF"/>
    <w:rsid w:val="009E1D45"/>
    <w:rsid w:val="009E1E24"/>
    <w:rsid w:val="009E5041"/>
    <w:rsid w:val="00A17591"/>
    <w:rsid w:val="00A24A75"/>
    <w:rsid w:val="00A61957"/>
    <w:rsid w:val="00B14513"/>
    <w:rsid w:val="00B17BC3"/>
    <w:rsid w:val="00B4558E"/>
    <w:rsid w:val="00B477BE"/>
    <w:rsid w:val="00B51A71"/>
    <w:rsid w:val="00B95503"/>
    <w:rsid w:val="00BB2FC3"/>
    <w:rsid w:val="00C01DA6"/>
    <w:rsid w:val="00C164EE"/>
    <w:rsid w:val="00C2597D"/>
    <w:rsid w:val="00C31EC9"/>
    <w:rsid w:val="00C42644"/>
    <w:rsid w:val="00D43108"/>
    <w:rsid w:val="00D47D01"/>
    <w:rsid w:val="00DB47CC"/>
    <w:rsid w:val="00DE6045"/>
    <w:rsid w:val="00EC0D7B"/>
    <w:rsid w:val="00EC3DBE"/>
    <w:rsid w:val="00F56B08"/>
    <w:rsid w:val="00F7662E"/>
    <w:rsid w:val="00F8001F"/>
    <w:rsid w:val="00F83102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C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5C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503"/>
  </w:style>
  <w:style w:type="paragraph" w:styleId="Piedepgina">
    <w:name w:val="footer"/>
    <w:basedOn w:val="Normal"/>
    <w:link w:val="PiedepginaCar"/>
    <w:uiPriority w:val="99"/>
    <w:semiHidden/>
    <w:unhideWhenUsed/>
    <w:rsid w:val="00B95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5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7F09-A205-40A0-984D-102EC7C4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Romina Aguilera</cp:lastModifiedBy>
  <cp:revision>2</cp:revision>
  <cp:lastPrinted>2021-10-22T15:42:00Z</cp:lastPrinted>
  <dcterms:created xsi:type="dcterms:W3CDTF">2021-11-11T11:19:00Z</dcterms:created>
  <dcterms:modified xsi:type="dcterms:W3CDTF">2021-11-11T11:19:00Z</dcterms:modified>
</cp:coreProperties>
</file>